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1F6" w:rsidRDefault="002021F6" w:rsidP="002021F6">
      <w:r>
        <w:t xml:space="preserve">Что же делает газовые котлы </w:t>
      </w:r>
      <w:proofErr w:type="spellStart"/>
      <w:r>
        <w:t>Rinnai</w:t>
      </w:r>
      <w:proofErr w:type="spellEnd"/>
      <w:r>
        <w:t xml:space="preserve"> уникальными на фоне остальных достойных претендентов? </w:t>
      </w:r>
    </w:p>
    <w:p w:rsidR="002021F6" w:rsidRDefault="002021F6" w:rsidP="002021F6">
      <w:r>
        <w:t xml:space="preserve">В первую очередь это передовая система пропорциональной регулировки - эксклюзивный алгоритм автоматического регулирования и поддержания в камере сгорания оптимального соотношения </w:t>
      </w:r>
      <w:proofErr w:type="spellStart"/>
      <w:r>
        <w:t>газовоздушной</w:t>
      </w:r>
      <w:proofErr w:type="spellEnd"/>
      <w:r>
        <w:t xml:space="preserve"> смеси. Всем управляет электронный процессор с сенсорными датчиками, что обеспечивает плавное пропорциональное изменение </w:t>
      </w:r>
      <w:proofErr w:type="gramStart"/>
      <w:r>
        <w:t>скорости вращения вентилятора наддува воздуха</w:t>
      </w:r>
      <w:proofErr w:type="gramEnd"/>
      <w:r>
        <w:t xml:space="preserve"> к общему давлению газа. Именно это техническое решение определяет необычайно широкий диапазон модуляции выходной мощности - от 17 до 100%, стабильно высокий КПД 96% и устойчивую работу даже при низком давлении газа (от 3 </w:t>
      </w:r>
      <w:proofErr w:type="spellStart"/>
      <w:r>
        <w:t>мБар</w:t>
      </w:r>
      <w:proofErr w:type="spellEnd"/>
      <w:r>
        <w:t xml:space="preserve">), что чрезвычайно актуально для кыргызского потребителя. Такой тип регулировки уменьшает расход газа, увеличивает срок эксплуатации главного теплообменника и узлов автоматики, исключает образование сажи в камере сгорания и нагара </w:t>
      </w:r>
    </w:p>
    <w:p w:rsidR="002021F6" w:rsidRPr="00B33FEB" w:rsidRDefault="002021F6" w:rsidP="002021F6">
      <w:r w:rsidRPr="00B33FEB">
        <w:t>1. Весь модельный ряд котлов имеет габаритные размеры 600х440х250 см. Настолько компактные котлы не займут много места на Вашей стене.</w:t>
      </w:r>
    </w:p>
    <w:p w:rsidR="002021F6" w:rsidRPr="00B33FEB" w:rsidRDefault="002021F6" w:rsidP="002021F6">
      <w:r w:rsidRPr="00B33FEB">
        <w:t xml:space="preserve">2. Изначально </w:t>
      </w:r>
      <w:proofErr w:type="gramStart"/>
      <w:r w:rsidRPr="00B33FEB">
        <w:t>разделенные</w:t>
      </w:r>
      <w:proofErr w:type="gramEnd"/>
      <w:r w:rsidRPr="00B33FEB">
        <w:t xml:space="preserve"> патрубок, дымоход и </w:t>
      </w:r>
      <w:proofErr w:type="spellStart"/>
      <w:r w:rsidRPr="00B33FEB">
        <w:t>воздухозабор</w:t>
      </w:r>
      <w:proofErr w:type="spellEnd"/>
      <w:r w:rsidRPr="00B33FEB">
        <w:t xml:space="preserve"> позволяют без лишних затрат подключать тот тип дымохода, который нужен.</w:t>
      </w:r>
    </w:p>
    <w:p w:rsidR="002021F6" w:rsidRPr="00B33FEB" w:rsidRDefault="002021F6" w:rsidP="002021F6">
      <w:r w:rsidRPr="00B33FEB">
        <w:t xml:space="preserve">3. Надувная горелка с низким выбросом </w:t>
      </w:r>
      <w:proofErr w:type="spellStart"/>
      <w:r w:rsidRPr="00B33FEB">
        <w:t>НОх</w:t>
      </w:r>
      <w:proofErr w:type="spellEnd"/>
      <w:r w:rsidRPr="00B33FEB">
        <w:t xml:space="preserve"> и </w:t>
      </w:r>
      <w:proofErr w:type="gramStart"/>
      <w:r w:rsidRPr="00B33FEB">
        <w:t>СО</w:t>
      </w:r>
      <w:proofErr w:type="gramEnd"/>
      <w:r w:rsidRPr="00B33FEB">
        <w:t>, которая за счет своей конструкции имеет большой диапазон регулировки мощности и выбирает наиболее экономичный режим работы.</w:t>
      </w:r>
    </w:p>
    <w:p w:rsidR="002021F6" w:rsidRPr="00B33FEB" w:rsidRDefault="002021F6" w:rsidP="002021F6">
      <w:r w:rsidRPr="00B33FEB">
        <w:t xml:space="preserve">4. Системы защиты котла, которые защитят вас </w:t>
      </w:r>
      <w:proofErr w:type="gramStart"/>
      <w:r w:rsidRPr="00B33FEB">
        <w:t>от</w:t>
      </w:r>
      <w:proofErr w:type="gramEnd"/>
      <w:r w:rsidRPr="00B33FEB">
        <w:t>:</w:t>
      </w:r>
    </w:p>
    <w:p w:rsidR="002021F6" w:rsidRDefault="002021F6" w:rsidP="002021F6">
      <w:r>
        <w:t xml:space="preserve">- Засоренного дымохода или теплообменника. </w:t>
      </w:r>
      <w:proofErr w:type="gramStart"/>
      <w:r>
        <w:t>Которое</w:t>
      </w:r>
      <w:proofErr w:type="gramEnd"/>
      <w:r>
        <w:t xml:space="preserve"> защитит вас от отравления угарным газом. </w:t>
      </w:r>
    </w:p>
    <w:p w:rsidR="002021F6" w:rsidRDefault="002021F6" w:rsidP="002021F6">
      <w:r>
        <w:t xml:space="preserve">- Потери пламени. </w:t>
      </w:r>
      <w:proofErr w:type="gramStart"/>
      <w:r>
        <w:t>Которая</w:t>
      </w:r>
      <w:proofErr w:type="gramEnd"/>
      <w:r>
        <w:t xml:space="preserve"> защитит от взрыва котла.</w:t>
      </w:r>
    </w:p>
    <w:p w:rsidR="002021F6" w:rsidRDefault="002021F6" w:rsidP="002021F6">
      <w:r>
        <w:t xml:space="preserve">- Противопожарная. </w:t>
      </w:r>
      <w:proofErr w:type="gramStart"/>
      <w:r>
        <w:t>Которая</w:t>
      </w:r>
      <w:proofErr w:type="gramEnd"/>
      <w:r>
        <w:t xml:space="preserve"> защитит от возгорания внутри котла.</w:t>
      </w:r>
    </w:p>
    <w:p w:rsidR="002021F6" w:rsidRDefault="002021F6" w:rsidP="002021F6">
      <w:r>
        <w:t>- Перегрева котла. Она спасает от выхода из строя элементов теплообменника.</w:t>
      </w:r>
    </w:p>
    <w:p w:rsidR="002021F6" w:rsidRDefault="002021F6" w:rsidP="002021F6">
      <w:r>
        <w:t xml:space="preserve">- Высокого давления в системе отопления. </w:t>
      </w:r>
      <w:proofErr w:type="gramStart"/>
      <w:r>
        <w:t>Которая</w:t>
      </w:r>
      <w:proofErr w:type="gramEnd"/>
      <w:r>
        <w:t xml:space="preserve"> предназначена защищать отопительный контур от разгерметизации.</w:t>
      </w:r>
    </w:p>
    <w:p w:rsidR="002021F6" w:rsidRDefault="002021F6" w:rsidP="002021F6">
      <w:r>
        <w:t>- Низкого уровня воды в системе отопления. Защитит котел в случае отсутствия теплоносителя в системе отопления.</w:t>
      </w:r>
    </w:p>
    <w:p w:rsidR="002021F6" w:rsidRDefault="002021F6" w:rsidP="002021F6">
      <w:r>
        <w:t xml:space="preserve">- </w:t>
      </w:r>
      <w:proofErr w:type="spellStart"/>
      <w:r>
        <w:t>Разморозки</w:t>
      </w:r>
      <w:proofErr w:type="spellEnd"/>
      <w:r>
        <w:t xml:space="preserve"> котла с </w:t>
      </w:r>
      <w:proofErr w:type="gramStart"/>
      <w:r>
        <w:t>электро-керамическими</w:t>
      </w:r>
      <w:proofErr w:type="gramEnd"/>
      <w:r>
        <w:t xml:space="preserve"> нагревателями. Защитит котел от </w:t>
      </w:r>
      <w:proofErr w:type="gramStart"/>
      <w:r>
        <w:t>замерзания</w:t>
      </w:r>
      <w:proofErr w:type="gramEnd"/>
      <w:r>
        <w:t xml:space="preserve"> если по какой либо причине он не был включен. </w:t>
      </w:r>
    </w:p>
    <w:p w:rsidR="002021F6" w:rsidRDefault="002021F6" w:rsidP="002021F6">
      <w:r>
        <w:t xml:space="preserve">- </w:t>
      </w:r>
      <w:proofErr w:type="spellStart"/>
      <w:r>
        <w:t>Разморозки</w:t>
      </w:r>
      <w:proofErr w:type="spellEnd"/>
      <w:r>
        <w:t xml:space="preserve"> теплообменника. В случае применения коаксиального дымохода не даст разморозить теплообменник.</w:t>
      </w:r>
    </w:p>
    <w:p w:rsidR="002021F6" w:rsidRDefault="002021F6" w:rsidP="002021F6">
      <w:r>
        <w:t>- Поражения электрическим током. Защитит вас и членов вашей семьи от поражения электрическим током.</w:t>
      </w:r>
    </w:p>
    <w:p w:rsidR="002021F6" w:rsidRDefault="002021F6" w:rsidP="002021F6">
      <w:r>
        <w:t xml:space="preserve">- Остановке циркуляции в котле. Защитит теплообменник </w:t>
      </w:r>
      <w:proofErr w:type="gramStart"/>
      <w:r>
        <w:t>закипания</w:t>
      </w:r>
      <w:proofErr w:type="gramEnd"/>
      <w:r>
        <w:t xml:space="preserve"> если вода в системе отопления остановилась.</w:t>
      </w:r>
    </w:p>
    <w:p w:rsidR="002021F6" w:rsidRDefault="002021F6" w:rsidP="002021F6">
      <w:r>
        <w:t>5. Возможность установки котла на системы открытого типа.</w:t>
      </w:r>
    </w:p>
    <w:p w:rsidR="002021F6" w:rsidRDefault="002021F6" w:rsidP="002021F6">
      <w:r>
        <w:t>6. Комплектация котла комнатным термостатом для комфорта.</w:t>
      </w:r>
    </w:p>
    <w:p w:rsidR="002021F6" w:rsidRDefault="002021F6" w:rsidP="002021F6">
      <w:r>
        <w:lastRenderedPageBreak/>
        <w:t>7. Установленные фильтр-грязевики</w:t>
      </w:r>
      <w:proofErr w:type="gramStart"/>
      <w:r>
        <w:t xml:space="preserve"> .</w:t>
      </w:r>
      <w:proofErr w:type="gramEnd"/>
    </w:p>
    <w:p w:rsidR="002021F6" w:rsidRDefault="002021F6" w:rsidP="002021F6">
      <w:r>
        <w:t>8. Большая производительность ГВС до 15 л/мин.</w:t>
      </w:r>
    </w:p>
    <w:p w:rsidR="002021F6" w:rsidRDefault="002021F6" w:rsidP="002021F6">
      <w:r>
        <w:t>9. Насос с открытым ротором и магнитной муфтой. Открытый ротор дает более хорошее охлаждение и исключает контакт электричества с водой. Магнитная муфта избавляет от необходимости сальника и исключает образования течи в насосе.</w:t>
      </w:r>
    </w:p>
    <w:p w:rsidR="002021F6" w:rsidRDefault="002021F6" w:rsidP="002021F6">
      <w:r>
        <w:t>10. Сепаратор избавляет воду от кислорода, что в свою очередь уменьшает возможность коррозии в системе отопления.</w:t>
      </w:r>
    </w:p>
    <w:p w:rsidR="002021F6" w:rsidRDefault="002021F6" w:rsidP="002021F6">
      <w:r>
        <w:t>11. Возможность работы в трех режимах по отоплению, даже при стандартной комплектации.</w:t>
      </w:r>
    </w:p>
    <w:p w:rsidR="002021F6" w:rsidRDefault="002021F6" w:rsidP="002021F6">
      <w:r>
        <w:t>- По температуре воды в системе отопления.</w:t>
      </w:r>
    </w:p>
    <w:p w:rsidR="002021F6" w:rsidRDefault="002021F6" w:rsidP="002021F6">
      <w:r>
        <w:t>- По температуре воздуха в помещении.</w:t>
      </w:r>
    </w:p>
    <w:p w:rsidR="002021F6" w:rsidRDefault="002021F6" w:rsidP="002021F6">
      <w:r>
        <w:t>- В автоматическом режиме, ориентируясь на температуру воздуха на улице, в помещении, и корректируя температуру воды в системе отопления (</w:t>
      </w:r>
      <w:proofErr w:type="spellStart"/>
      <w:r>
        <w:t>погодозависимая</w:t>
      </w:r>
      <w:proofErr w:type="spellEnd"/>
      <w:r>
        <w:t xml:space="preserve"> автоматика).</w:t>
      </w:r>
    </w:p>
    <w:p w:rsidR="00B027CF" w:rsidRPr="00B027CF" w:rsidRDefault="002021F6" w:rsidP="00B027CF">
      <w:pPr>
        <w:pStyle w:val="a3"/>
        <w:rPr>
          <w:rFonts w:eastAsia="Times New Roman"/>
          <w:lang w:eastAsia="ru-RU"/>
        </w:rPr>
      </w:pPr>
      <w:r>
        <w:t xml:space="preserve">Это первый </w:t>
      </w:r>
      <w:proofErr w:type="gramStart"/>
      <w:r>
        <w:t>котел</w:t>
      </w:r>
      <w:proofErr w:type="gramEnd"/>
      <w:r>
        <w:t xml:space="preserve"> в котором вентилятор расположен не вверху котла, а внизу. Вентилятор модулируемый, причем модуляция 100%, воздуха будет подаваться столько сколько нужно, а не, как в других производителях, где </w:t>
      </w:r>
      <w:r w:rsidR="00B027CF" w:rsidRPr="00B027CF">
        <w:rPr>
          <w:rFonts w:eastAsia="Times New Roman"/>
          <w:lang w:eastAsia="ru-RU"/>
        </w:rPr>
        <w:t>Расход газа от 1,2 до 4,24 м3 в час магистрального газа и от 1 кг/час до 3,66 кг/час сжиженного газа, при максимальной мощности. К</w:t>
      </w:r>
      <w:proofErr w:type="gramStart"/>
      <w:r w:rsidR="00B027CF" w:rsidRPr="00B027CF">
        <w:rPr>
          <w:rFonts w:eastAsia="Times New Roman"/>
          <w:lang w:eastAsia="ru-RU"/>
        </w:rPr>
        <w:t>ПД в пр</w:t>
      </w:r>
      <w:proofErr w:type="gramEnd"/>
      <w:r w:rsidR="00B027CF" w:rsidRPr="00B027CF">
        <w:rPr>
          <w:rFonts w:eastAsia="Times New Roman"/>
          <w:lang w:eastAsia="ru-RU"/>
        </w:rPr>
        <w:t>еделах 97-98 %. </w:t>
      </w:r>
      <w:r w:rsidR="00B027CF" w:rsidRPr="00B027CF">
        <w:rPr>
          <w:rFonts w:eastAsia="Times New Roman"/>
          <w:lang w:eastAsia="ru-RU"/>
        </w:rPr>
        <w:br/>
        <w:t>   Пульт с дисплеем и температурным датчиком. С его помощью можно управлять температурой отопления и водоснабжения, система контроля производит самодиагностику и выводит код ошибок на дисплей. </w:t>
      </w:r>
      <w:r w:rsidR="00B027CF" w:rsidRPr="00B027CF">
        <w:rPr>
          <w:rFonts w:eastAsia="Times New Roman"/>
          <w:lang w:eastAsia="ru-RU"/>
        </w:rPr>
        <w:br/>
        <w:t xml:space="preserve">Встроенный температурный датчик позволяет </w:t>
      </w:r>
      <w:proofErr w:type="spellStart"/>
      <w:proofErr w:type="gramStart"/>
      <w:r w:rsidR="00B027CF" w:rsidRPr="00B027CF">
        <w:rPr>
          <w:rFonts w:eastAsia="Times New Roman"/>
          <w:lang w:eastAsia="ru-RU"/>
        </w:rPr>
        <w:t>позволяет</w:t>
      </w:r>
      <w:proofErr w:type="spellEnd"/>
      <w:proofErr w:type="gramEnd"/>
      <w:r w:rsidR="00B027CF" w:rsidRPr="00B027CF">
        <w:rPr>
          <w:rFonts w:eastAsia="Times New Roman"/>
          <w:lang w:eastAsia="ru-RU"/>
        </w:rPr>
        <w:t xml:space="preserve"> в автоматическом режиме поддерживать заданную комнатную температуру;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Циркуляционный насос с магнитной муфтой (напор до 7 м);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расширительного бака 8,5 л.,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 замерзания системы отопления;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Габариты 600х440х240 мм, вес до 32 кг.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Про передовые технологии газовых отопительных котлов фирмы </w:t>
      </w:r>
      <w:proofErr w:type="spellStart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Отопительные котлы фирмы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высоко технологическим 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оборудованием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имеет более 19 патентов на свою продукцию. Постоянное совершенствование оборудования по эффективному и стабильному сгоранию в горелке летучих компонентов газа, снизило содержание СО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 в отработанных газах до безопасного экологического уровня.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Регулирование температуры теплоносителя происходит компоненте теплообменник-горелка. Горелка имеет уникальную запатентованную систему регулирования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пропорционального 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горения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регулируется </w:t>
      </w:r>
      <w:hyperlink r:id="rId8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тремя уровнями по горизонтали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hyperlink r:id="rId9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пятью уровнями по вертикали</w:t>
        </w:r>
      </w:hyperlink>
      <w:hyperlink r:id="rId10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установленной температурой теплоносителя.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перечисленные факты позволяют добиться  не только  высоких экологических показателей, но и добиться существенной экономии, что подтверждено многочисленными наградами и признанием во всем мире.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hyperlink r:id="rId11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Котлы фирмы </w:t>
        </w:r>
        <w:proofErr w:type="spellStart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Rinnai</w:t>
        </w:r>
        <w:proofErr w:type="spellEnd"/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работают как на магистральном природном газе, так и на сжиженном баллонном газе пропан-бутан, для переоборудования достаточно поменять форсунки. Благодаря специальной запатентованной системе закрытой горелки,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турбо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нагн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тателя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электронного управления газовые котлы способны работать при низком давлении газа, что актуально для условий использования в К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>ыргызстане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работы закрытой горелки газовых котлов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 практически полностью сгорает, что позволяет поддерживать высокие значения КПД 96-97% без увеличения расхода газа. Высокотехнологичная и эффективная регулировка горения уменьшает расход газа на 20% - 30% за счет более эффективного его сжигания,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позволяет не только снизить выброс вредных веществ в атмосферу, но и отапливаться с ощутимой экономией.   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Выброс СО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 в отопительных котлах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снижен до безопасного экологического уровня, за счет более эффективного и стабильного сгорания газа и его компонентов. В свою очередь низкое содержание токсичных выбросов 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меньшает образование нагара на поверхности теплообменника и форсунках, тем самым значительно увеличивая срок эксплуатации теплообменника и форсунок.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одна из первых кто применил технологию передачи крутящего момента от электрического двигателя к ротору циркуляционного насоса через магнитную муфту, посредс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вом водонепроницаемой перегородки, тем самым обеспечив полную </w:t>
      </w:r>
      <w:r w:rsidR="00271BB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идроизоляцию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электродеталей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водных частей и деталей насоса. Все это обеспечивает надежную работу циркуляционного насоса без надобности периодического технического обслуживания, как это требуется в насосах с мокрым ротором типа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Grundfos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Регулировка температуры теплоносителя и воздуха осуществляется с помощью цифрового пульта управления. 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Пульт управления соединяется с запатентованной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системой блока автоматики и позволяет точно регулировать и поддерживать не только заданную температуру теплоносителя системы, но и регулировать и поддерживать заданную температуру воздуха в помещении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средством встроенного в пульт управления температурного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дачика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Пульт котлов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функцию автоматической цифровой диагностики ошибок и звукового сигнала. Электронный блок управления котлов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надежно защищен от механических и атмосферных воздействий специальным покрытием.  </w:t>
      </w:r>
    </w:p>
    <w:p w:rsidR="00B027CF" w:rsidRPr="00B027CF" w:rsidRDefault="00606F5E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027CF"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котлах </w:t>
      </w:r>
      <w:proofErr w:type="spellStart"/>
      <w:r w:rsidR="00B027CF"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="00B027CF"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горячее водоснабжение осуществляется за счет второго теплообменника и рассчитано на быстрое приготовление большого количества горячей воды. Имеется возможность установки котла </w:t>
      </w:r>
      <w:proofErr w:type="spellStart"/>
      <w:r w:rsidR="00B027CF"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Rinnai</w:t>
      </w:r>
      <w:proofErr w:type="spellEnd"/>
      <w:r w:rsidR="00B027CF"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с низким давлением проточной холодной воды. </w:t>
      </w:r>
    </w:p>
    <w:p w:rsidR="00B027CF" w:rsidRPr="00B027CF" w:rsidRDefault="00B027CF" w:rsidP="00B027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Преимущества газовых отопительных котлов фирмы </w:t>
      </w:r>
      <w:proofErr w:type="spellStart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Rinnai</w:t>
      </w:r>
      <w:proofErr w:type="spellEnd"/>
      <w:proofErr w:type="gramStart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 :</w:t>
      </w:r>
      <w:proofErr w:type="gramEnd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 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Гарантия. 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полной гарантии и сервисного обслуживания. 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Компактный размер и привлекательный дизайн.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Газовый котел имеет размеры 600х440х240 мм и вес до 32 кг. Легко монтируется в любом помещении.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что необходимо для работы целой котельной собрано в одном элегантном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корпусе (циркуляционный насос</w:t>
      </w:r>
      <w:proofErr w:type="gramStart"/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,р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асширительный бак, теплообменник, горелка, трехходовойклапан, электронный блок управления и т.д.);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комплекте имеется компактный </w:t>
      </w:r>
      <w:hyperlink r:id="rId12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коаксиальный дымоход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Стабильная работа горелки при минимальном давлении газа - 30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од.стю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Это особенно важно для 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Кыргызстана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, где номинальное давление зачастую не выдерживается, а многие конкурирующих фирм  не работают при низком давлении газа; Возможность установки котла в условиях с низким давлением газа и проточной холодной воды.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котла не требует специального помещения.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Экономичность - благодаря большому диапазону шкалы управления пропорциональным регулированием горения с низким уровнем образования окиси азота, предотвращающим ненужную потерю тепла.</w:t>
      </w:r>
    </w:p>
    <w:p w:rsidR="00B027CF" w:rsidRPr="00B027CF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КПД (96-98%) без увеличения мощности;</w:t>
      </w:r>
    </w:p>
    <w:p w:rsidR="00B027CF" w:rsidRPr="00606F5E" w:rsidRDefault="00B027CF" w:rsidP="00B027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Уменьшение расхода газа на 20%-30% за счет </w:t>
      </w:r>
      <w:hyperlink r:id="rId13" w:tgtFrame="_self" w:history="1">
        <w:r w:rsidRPr="00606F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запатентованной системы</w:t>
        </w:r>
      </w:hyperlink>
      <w:r w:rsidRP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 бесшумной горелкой с турбо надувом, обеспечивающей оптимальное сжигание газа; </w:t>
      </w:r>
      <w:proofErr w:type="gramEnd"/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сгорание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газовоздушной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смеси обеспечивает очень низкое содержание токсичных выбросов и исключает образование сажи на стенках теплообменника;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Воплощение лучших мировых достижений внедрение собственных запатентованных технологий</w:t>
      </w: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Точное регулирование температуры.</w:t>
      </w:r>
      <w:r w:rsidR="00606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Регулировка температуры в помещении по теплоносителю или встроенному температурному датчику цифрового пульта управления 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диагностика ошибок. При отклонении параметров работы газового котла, на пульте управления в виде текста и звука выводится предупреждение.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 защищенность и безопасность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срока эксплуатации теплообменника за счет электронного управления, что позволяет сократить количество циклов включения-выключения горелки;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</w:t>
      </w:r>
      <w:proofErr w:type="gram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уникальным без сальниковым циркуляционным насосом с магнитной муфтой, обеспечивающим высокую надежность и без необходимости техобслуживания; </w:t>
      </w:r>
    </w:p>
    <w:p w:rsidR="00B027CF" w:rsidRPr="00B027CF" w:rsidRDefault="00B027CF" w:rsidP="00B027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 диапазон автоматического регулирования мощности котла от 10% до 100% в зависимости от установленных параметров;</w:t>
      </w:r>
    </w:p>
    <w:p w:rsidR="00B027CF" w:rsidRPr="00B027CF" w:rsidRDefault="00B027CF" w:rsidP="00B027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Главные отличия котлов </w:t>
      </w:r>
      <w:proofErr w:type="spellStart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Rinnai</w:t>
      </w:r>
      <w:proofErr w:type="spellEnd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 серии RMF</w:t>
      </w:r>
      <w:hyperlink r:id="rId14" w:tgtFrame="_self" w:history="1">
        <w:r w:rsidRPr="00B027C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 </w:t>
        </w:r>
      </w:hyperlink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>от предыдущей серии EMF: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Возможность подключения один из двух типов пультов: </w:t>
      </w:r>
      <w:hyperlink r:id="rId15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«Стандарт» 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hyperlink r:id="rId16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</w:t>
        </w:r>
        <w:proofErr w:type="spellStart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Делюкс</w:t>
        </w:r>
        <w:proofErr w:type="spellEnd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</w:t>
        </w:r>
        <w:proofErr w:type="gramStart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gramEnd"/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hyperlink r:id="rId17" w:tgtFrame="_self" w:history="1">
        <w:proofErr w:type="gramStart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</w:t>
        </w:r>
        <w:proofErr w:type="gramEnd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серии EMF один пульт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Пульт </w:t>
      </w:r>
      <w:hyperlink r:id="rId18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«Стандарт»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цветной дисплей,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поградусную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регулировку температуры горячей воды, 12 часовой таймер, автоматический режим отопления.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Пульт </w:t>
      </w:r>
      <w:hyperlink r:id="rId19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</w:t>
        </w:r>
        <w:proofErr w:type="spellStart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Делюкс</w:t>
        </w:r>
        <w:proofErr w:type="spellEnd"/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» 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цветной дисплей, 0,5 градусную регулировку температуры горячей воды, 24 часовой таймер и недельный программатор режима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работы котла (запоминает до 5 программ), голосовую навигацию (женский голос на русском языке), ночной режим отопления.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Блок управления имеет расширенные функции работы котла в ЕСО режиме и дублирующий микропроцессор для непрерывной работы котла в аварийной ситуации. Имеет надежный корпус, защищенный от механических и атмосферных воздействий.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Добавлены два дополнительных датчика температуры: наружного воздуха и горячей воды (в </w:t>
      </w:r>
      <w:hyperlink r:id="rId20" w:tgtFrame="_self" w:history="1">
        <w:r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EMF три датчика температуры</w:t>
        </w:r>
      </w:hyperlink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: теплоносителя, защиты от промерзания, воздуха в помещении).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Погодозависимая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автоматика: автоматическая регулировка режима отопления в зависимости от изменения температуры воздуха на улице.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Шумоизоляция</w:t>
      </w:r>
      <w:proofErr w:type="spellEnd"/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передняя крышка котла утолщена и проклеена шумоизолирующим материалом.</w:t>
      </w:r>
    </w:p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Современный дизайн с идентификационным QR кодом</w:t>
      </w:r>
    </w:p>
    <w:p w:rsidR="00BC6BC5" w:rsidRDefault="007B3A2A" w:rsidP="002021F6">
      <w:r>
        <w:t xml:space="preserve"> </w:t>
      </w:r>
      <w:r w:rsidR="002021F6">
        <w:t xml:space="preserve">          </w:t>
      </w:r>
    </w:p>
    <w:p w:rsidR="00BC6BC5" w:rsidRDefault="002021F6" w:rsidP="00BC6BC5">
      <w:r>
        <w:t xml:space="preserve">     </w:t>
      </w:r>
      <w:r w:rsidR="00BC6BC5">
        <w:t>Сегодня все больше наших соотечественников при подборе отопительного оборудования выбирают котлы отопления газовые. И это вполне закономерно. Главным достоинством этих котлов является экономичность - газ можно довольно легко и дешево приобрести в большинстве регионов нашей страны. Кроме того, они совершенно чисты с экологической точки зрения. Ну и конечно, не стоит забывать про простоту и удобство эксплуатации - эти показатели являются далеко не последними. Поэтому вы наверняка не пожалеете, если решите приобрести именно эти котлы.</w:t>
      </w:r>
    </w:p>
    <w:p w:rsidR="00BC6BC5" w:rsidRDefault="00BC6BC5" w:rsidP="00BC6BC5"/>
    <w:p w:rsidR="00BC6BC5" w:rsidRDefault="00BC6BC5" w:rsidP="00BC6BC5">
      <w:r>
        <w:t xml:space="preserve">И все же даже делая такую покупку, не стоит торопиться и принимать необдуманное решение. Ведь и газовые котлы могут значительно отличаться друг от друга. В первую очередь они делятся </w:t>
      </w:r>
      <w:proofErr w:type="gramStart"/>
      <w:r>
        <w:t>на</w:t>
      </w:r>
      <w:proofErr w:type="gramEnd"/>
      <w:r>
        <w:t xml:space="preserve"> напольные и настенные. И между ними есть немало различий, про которые не стоит забывать, если вы не хотите позже пожалеть о неправильном решении. Поэтому сразу стоит узнать про сильные и слабые стороны  обоих вариантов, чтобы выбрать наиболее </w:t>
      </w:r>
      <w:proofErr w:type="gramStart"/>
      <w:r>
        <w:t>подходящий</w:t>
      </w:r>
      <w:proofErr w:type="gramEnd"/>
      <w:r>
        <w:t>.</w:t>
      </w:r>
    </w:p>
    <w:p w:rsidR="00BC6BC5" w:rsidRDefault="00BC6BC5" w:rsidP="00BC6BC5"/>
    <w:p w:rsidR="00A96F10" w:rsidRDefault="00BC6BC5" w:rsidP="00BC6BC5">
      <w:r>
        <w:t xml:space="preserve">К сильным сторонам настенного котла можно отнести меньшую стоимость и компактность. Действительно, он настолько компактен, что корпусом для него служит небольшой ящик, крепящийся к стене. Благодаря этому он не занимает полезное место кухни, ванной комнаты или любого другого помещения, за что его ценят многие пользователи. На монтаж этого котла уйдет минимум усилий и времени - хороший специалист сможет выполнить все работы за несколько часов. Также эти котлы экономичны - при работе они потребляют  мало газа. Увы, у этого есть и оборотная сторона. Обычно их мощность не превышает </w:t>
      </w:r>
      <w:r w:rsidR="00C606EB">
        <w:t>42</w:t>
      </w:r>
      <w:r>
        <w:t xml:space="preserve"> кВт. Следовательно, если вы хотите качественно протопить большое помещение, когда за стенами трещат январские морозы, они едва ли станут для вас лучшим решением.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1"/>
        <w:gridCol w:w="7084"/>
      </w:tblGrid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F901ECD" wp14:editId="56FA8DAB">
                  <wp:extent cx="930275" cy="417195"/>
                  <wp:effectExtent l="0" t="0" r="3175" b="1905"/>
                  <wp:docPr id="1" name="Рисунок 1" descr="блок управ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лок управ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275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Электронный блок управления, построенный на базе 16-bit процессоров, значительно увеличивает скорость обработки информации, что позволяет существенно повысить эффективность работы котла, его безопасность и надежность.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7830BB66" wp14:editId="0092223B">
                  <wp:extent cx="1451610" cy="601345"/>
                  <wp:effectExtent l="0" t="0" r="0" b="8255"/>
                  <wp:docPr id="2" name="Рисунок 2" descr="насо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насо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610" cy="60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Циркуляционный насос с магнитной муфтой обладает следующими преимуществами: исключен контакт электродвигателя с теплоносителем, исключено заклинивание, шум при работе сведен к минимуму, высота подъема 8м, высокая надежность и ремонтопригодность.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2DE4E97C" wp14:editId="41DDF8D6">
                  <wp:extent cx="922655" cy="649605"/>
                  <wp:effectExtent l="0" t="0" r="0" b="0"/>
                  <wp:docPr id="3" name="Рисунок 3" descr="клап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лап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Трехходовой клапан, которым оборудованы котлы </w:t>
            </w:r>
            <w:proofErr w:type="spell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Lotte</w:t>
            </w:r>
            <w:proofErr w:type="spell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, позволяет снизить момент переключения котла с отопления на приготовление ГВС до 18 секунд благодаря тому, что угол поворота заслонки уменьшен со 180° до 90°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1DB32BD1" wp14:editId="7DA4B8EE">
                  <wp:extent cx="978535" cy="545465"/>
                  <wp:effectExtent l="0" t="0" r="0" b="6985"/>
                  <wp:docPr id="4" name="Рисунок 4" descr="Сепара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епара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535" cy="54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Сепаратор. Впервые в настенном котле применен сепаратор, позволяющий выделить растворенный воздух из теплоносителя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63CFC6F6" wp14:editId="3510B3F8">
                  <wp:extent cx="810260" cy="593725"/>
                  <wp:effectExtent l="0" t="0" r="8890" b="0"/>
                  <wp:docPr id="5" name="Рисунок 5" descr="Турбовентиля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урбовентиля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26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Турбовентилятор, нагнетающий воздух в камеру сгорания, обеспечивает: стабильную работу горелки при минимальном давлении газа, оптимальное соотношение </w:t>
            </w:r>
            <w:proofErr w:type="spell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газовоздушной</w:t>
            </w:r>
            <w:proofErr w:type="spell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 смеси и ее полное сгорание, оптимальную тягу, предотвращает неполное сгорание и горение с разрывом пламени.</w:t>
            </w:r>
          </w:p>
        </w:tc>
      </w:tr>
    </w:tbl>
    <w:p w:rsidR="00B027CF" w:rsidRPr="00B027CF" w:rsidRDefault="00B027CF" w:rsidP="00B027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br/>
      </w: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 xml:space="preserve">Описание котла </w:t>
      </w:r>
      <w:proofErr w:type="spellStart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Lotte</w:t>
      </w:r>
      <w:proofErr w:type="spellEnd"/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  <w:r w:rsidRPr="00B027CF">
        <w:rPr>
          <w:rFonts w:ascii="Times New Roman" w:eastAsia="Times New Roman" w:hAnsi="Times New Roman" w:cs="Times New Roman"/>
          <w:b/>
          <w:bCs/>
          <w:color w:val="666666"/>
          <w:sz w:val="18"/>
          <w:szCs w:val="18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830"/>
      </w:tblGrid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2CD22F83" wp14:editId="167582BE">
                  <wp:extent cx="337185" cy="344805"/>
                  <wp:effectExtent l="0" t="0" r="5715" b="0"/>
                  <wp:docPr id="6" name="Рисунок 6" descr="ES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S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1. Система регулирования ESFB позволяет значительно снизить расход газа, что делает котел, </w:t>
            </w:r>
            <w:proofErr w:type="spell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Lotte</w:t>
            </w:r>
            <w:proofErr w:type="spell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 экономичным по сравнению с другими котлами.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0D589AF1" wp14:editId="1B3CD370">
                  <wp:extent cx="337185" cy="344805"/>
                  <wp:effectExtent l="0" t="0" r="5715" b="0"/>
                  <wp:docPr id="7" name="Рисунок 7" descr="процесс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роцесс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2. Впервые в котлах применена электроника на базе 16-bit процессоров, что позволило перейти на более высокий уровень скорости обработки информации.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075F963A" wp14:editId="7912E2FE">
                  <wp:extent cx="337185" cy="344805"/>
                  <wp:effectExtent l="0" t="0" r="5715" b="0"/>
                  <wp:docPr id="8" name="Рисунок 8" descr="пу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у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3. Впервые в котлах применена функция, позволяющая в случае неполадки пульта управления, запустить котел в аварийном режиме на 72 часа до приезда ремонтников.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712AA335" wp14:editId="0BC4120E">
                  <wp:extent cx="337185" cy="344805"/>
                  <wp:effectExtent l="0" t="0" r="5715" b="0"/>
                  <wp:docPr id="9" name="Рисунок 9" descr="ш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ш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4. Низкий уровень шума - 44 дБ.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2B04DDE4" wp14:editId="74C1304B">
                  <wp:extent cx="337185" cy="344805"/>
                  <wp:effectExtent l="0" t="0" r="5715" b="0"/>
                  <wp:docPr id="10" name="Рисунок 10" descr="регулятор температу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регулятор температу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5. Плавное регулирование температуры отопления от 40</w:t>
            </w:r>
            <w:proofErr w:type="gram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°С</w:t>
            </w:r>
            <w:proofErr w:type="gram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 до 80°С.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24FABBA9" wp14:editId="41FDFCFD">
                  <wp:extent cx="337185" cy="344805"/>
                  <wp:effectExtent l="0" t="0" r="5715" b="0"/>
                  <wp:docPr id="11" name="Рисунок 11" descr="горячая 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горячая 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6. Впервые в котлах применена система сверхбыстрого приготовления горячей воды. Котел, подает горячую воду температурой 40</w:t>
            </w:r>
            <w:proofErr w:type="gram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°С</w:t>
            </w:r>
            <w:proofErr w:type="gram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 через 18 секунд.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37A6AED0" wp14:editId="108D2C92">
                  <wp:extent cx="337185" cy="344805"/>
                  <wp:effectExtent l="0" t="0" r="5715" b="0"/>
                  <wp:docPr id="12" name="Рисунок 12" descr="тестиро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тестиро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7. Впервые в котлах применена система "Автоматического тестирования работоспособности котла" без подачи газа (режим пробного пуска).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1E81ABBB" wp14:editId="6FA5D7E2">
                  <wp:extent cx="337185" cy="344805"/>
                  <wp:effectExtent l="0" t="0" r="5715" b="0"/>
                  <wp:docPr id="13" name="Рисунок 13" descr="дисп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дисп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8. Применение жидкокристаллического дисплея делает управление котлом более удобным.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5A4CC1BA" wp14:editId="4DB0E612">
                  <wp:extent cx="337185" cy="344805"/>
                  <wp:effectExtent l="0" t="0" r="5715" b="0"/>
                  <wp:docPr id="14" name="Рисунок 14" descr="Функ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Функ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9. Функция "Отсутствие" позволяет поддерживать минимальную температуру в помещении, что значительно экономит газ.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76E76D9D" wp14:editId="27650F88">
                  <wp:extent cx="337185" cy="344805"/>
                  <wp:effectExtent l="0" t="0" r="5715" b="0"/>
                  <wp:docPr id="15" name="Рисунок 15" descr="гв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гв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10. Впервые в котлах применен быстродействующий </w:t>
            </w: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lastRenderedPageBreak/>
              <w:t>трехходовой клапан для переключения с Отопления на ГВС.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11E09037" wp14:editId="6F095157">
                  <wp:extent cx="337185" cy="344805"/>
                  <wp:effectExtent l="0" t="0" r="5715" b="0"/>
                  <wp:docPr id="16" name="Рисунок 16" descr="Выносной пу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Выносной пу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11. </w:t>
            </w:r>
            <w:bookmarkStart w:id="0" w:name="_GoBack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Выносной пульт управления </w:t>
            </w:r>
            <w:bookmarkEnd w:id="0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позволяет управлять котлом из наиболее удобного помещения. Пульт управления котлом может быть вынесен до 15 метров от котла.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5E8B2C71" wp14:editId="1C34E27D">
                  <wp:extent cx="337185" cy="344805"/>
                  <wp:effectExtent l="0" t="0" r="5715" b="0"/>
                  <wp:docPr id="17" name="Рисунок 17" descr="водоснаб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водоснаб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12. Плавное регулирование температуры горячего водоснабжения.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540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0B4D17AC" wp14:editId="2791C800">
                  <wp:extent cx="337185" cy="344805"/>
                  <wp:effectExtent l="0" t="0" r="5715" b="0"/>
                  <wp:docPr id="18" name="Рисунок 18" descr="подача газ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подача газ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13. Впервые в котлах применена система предотвращения замерзания, которая не даст разморозить неработающий котел в случае перебоев подачи газа.</w:t>
            </w:r>
          </w:p>
        </w:tc>
      </w:tr>
    </w:tbl>
    <w:p w:rsidR="00B027CF" w:rsidRPr="00B027CF" w:rsidRDefault="00B027CF" w:rsidP="00B027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027C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1"/>
        <w:gridCol w:w="5404"/>
      </w:tblGrid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 wp14:anchorId="5FDB8DEE" wp14:editId="04E0D98D">
                  <wp:extent cx="2518410" cy="1556385"/>
                  <wp:effectExtent l="0" t="0" r="0" b="5715"/>
                  <wp:docPr id="19" name="Рисунок 19" descr="график ES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график ES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410" cy="155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5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Система пропорционального регулирования ESFB. Впервые в отопительных котлах применена система пропорционального регулирования ESFB. В отличие от стандартной системы пропорционального регулирования, где контроль температуры происходит на выходе из теплообменника, в котле </w:t>
            </w:r>
            <w:proofErr w:type="spell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Lotte</w:t>
            </w:r>
            <w:proofErr w:type="spell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 применяется двойной контроль теплоносителя: на входе и на выходе теплообменника. Процессор, рассчитывая разность температур, выбирает наиболее оптимальный уровень интенсивности </w:t>
            </w:r>
            <w:proofErr w:type="spell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горения</w:t>
            </w:r>
            <w:proofErr w:type="gramStart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.П</w:t>
            </w:r>
            <w:proofErr w:type="gram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рименение</w:t>
            </w:r>
            <w:proofErr w:type="spellEnd"/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 xml:space="preserve"> </w:t>
            </w: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lastRenderedPageBreak/>
              <w:t>системы ESFB позволяет значительно снизить потребление газа, понизить нагрузку на котел что значительно увеличивает ресурс котла.</w:t>
            </w:r>
          </w:p>
        </w:tc>
      </w:tr>
      <w:tr w:rsidR="00B027CF" w:rsidRPr="00B027CF" w:rsidTr="00B027C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noProof/>
                <w:color w:val="333333"/>
                <w:sz w:val="36"/>
                <w:szCs w:val="36"/>
                <w:lang w:eastAsia="ru-RU"/>
              </w:rPr>
              <w:lastRenderedPageBreak/>
              <w:drawing>
                <wp:inline distT="0" distB="0" distL="0" distR="0" wp14:anchorId="52F5FFAC" wp14:editId="425E4905">
                  <wp:extent cx="2518410" cy="1219200"/>
                  <wp:effectExtent l="0" t="0" r="0" b="0"/>
                  <wp:docPr id="20" name="Рисунок 20" descr="https://ssl.prom.st/p?h=2zXvow8puZf9nPa0zPs9fQ&amp;s=ektkecqc&amp;u=http%3A%2F%2Fremont.info%2Fimages%2Fotopi%2Flotte%2Fgr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ssl.prom.st/p?h=2zXvow8puZf9nPa0zPs9fQ&amp;s=ektkecqc&amp;u=http%3A%2F%2Fremont.info%2Fimages%2Fotopi%2Flotte%2Fgr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41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5" w:type="dxa"/>
            <w:shd w:val="clear" w:color="auto" w:fill="FFFFFF"/>
            <w:vAlign w:val="center"/>
            <w:hideMark/>
          </w:tcPr>
          <w:p w:rsidR="00B027CF" w:rsidRPr="00B027CF" w:rsidRDefault="00B027CF" w:rsidP="00B027CF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</w:pPr>
            <w:r w:rsidRPr="00B027CF">
              <w:rPr>
                <w:rFonts w:ascii="Times New Roman" w:eastAsia="Times New Roman" w:hAnsi="Times New Roman" w:cs="Times New Roman"/>
                <w:b/>
                <w:bCs/>
                <w:color w:val="333333"/>
                <w:sz w:val="36"/>
                <w:szCs w:val="36"/>
                <w:lang w:eastAsia="ru-RU"/>
              </w:rPr>
              <w:t>Система быстрого нагрева. В случае необходимости быстро нагреть помещение, в котле присутствует "Система быстрого нагрева". Принцип ее работы заключается в следующем: обычно котел начинает работать, набирая мощность постепенно, а в случае быстрого нагрева котел начинает работать с 50 % мощности.</w:t>
            </w:r>
          </w:p>
        </w:tc>
      </w:tr>
    </w:tbl>
    <w:p w:rsidR="00B027CF" w:rsidRPr="00B027CF" w:rsidRDefault="00B027CF" w:rsidP="00B027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27CF" w:rsidRDefault="009348CC" w:rsidP="00B027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history="1">
        <w:r w:rsidR="00B027CF" w:rsidRPr="00B027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Подробнее: https://teplotehnika.kz/p22162911-gazovyj-kotel-lotte.html</w:t>
        </w:r>
      </w:hyperlink>
    </w:p>
    <w:p w:rsidR="00B46F28" w:rsidRDefault="00B46F28" w:rsidP="00B027CF">
      <w:r>
        <w:rPr>
          <w:noProof/>
          <w:lang w:eastAsia="ru-RU"/>
        </w:rPr>
        <w:drawing>
          <wp:inline distT="0" distB="0" distL="0" distR="0" wp14:anchorId="3A60F29A">
            <wp:extent cx="1365885" cy="1061085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72B" w:rsidRDefault="00A3672B" w:rsidP="00B027CF">
      <w:r>
        <w:t xml:space="preserve">Шестьсот </w:t>
      </w:r>
    </w:p>
    <w:sectPr w:rsidR="00A36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8CC" w:rsidRDefault="009348CC" w:rsidP="006C1605">
      <w:pPr>
        <w:spacing w:after="0" w:line="240" w:lineRule="auto"/>
      </w:pPr>
      <w:r>
        <w:separator/>
      </w:r>
    </w:p>
  </w:endnote>
  <w:endnote w:type="continuationSeparator" w:id="0">
    <w:p w:rsidR="009348CC" w:rsidRDefault="009348CC" w:rsidP="006C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8CC" w:rsidRDefault="009348CC" w:rsidP="006C1605">
      <w:pPr>
        <w:spacing w:after="0" w:line="240" w:lineRule="auto"/>
      </w:pPr>
      <w:r>
        <w:separator/>
      </w:r>
    </w:p>
  </w:footnote>
  <w:footnote w:type="continuationSeparator" w:id="0">
    <w:p w:rsidR="009348CC" w:rsidRDefault="009348CC" w:rsidP="006C1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0449"/>
    <w:multiLevelType w:val="multilevel"/>
    <w:tmpl w:val="2A8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82F46"/>
    <w:multiLevelType w:val="multilevel"/>
    <w:tmpl w:val="871E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F6"/>
    <w:rsid w:val="001B427B"/>
    <w:rsid w:val="002021F6"/>
    <w:rsid w:val="00271BBF"/>
    <w:rsid w:val="00366570"/>
    <w:rsid w:val="00377F52"/>
    <w:rsid w:val="00606F5E"/>
    <w:rsid w:val="006C1605"/>
    <w:rsid w:val="006F5B2C"/>
    <w:rsid w:val="007B3A2A"/>
    <w:rsid w:val="00886E21"/>
    <w:rsid w:val="009348CC"/>
    <w:rsid w:val="00A3672B"/>
    <w:rsid w:val="00A62E63"/>
    <w:rsid w:val="00A943E4"/>
    <w:rsid w:val="00A96F10"/>
    <w:rsid w:val="00B027CF"/>
    <w:rsid w:val="00B33FEB"/>
    <w:rsid w:val="00B46F28"/>
    <w:rsid w:val="00BC6BC5"/>
    <w:rsid w:val="00C6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7CF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0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605"/>
  </w:style>
  <w:style w:type="paragraph" w:styleId="a8">
    <w:name w:val="footer"/>
    <w:basedOn w:val="a"/>
    <w:link w:val="a9"/>
    <w:uiPriority w:val="99"/>
    <w:unhideWhenUsed/>
    <w:rsid w:val="006C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6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7CF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0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605"/>
  </w:style>
  <w:style w:type="paragraph" w:styleId="a8">
    <w:name w:val="footer"/>
    <w:basedOn w:val="a"/>
    <w:link w:val="a9"/>
    <w:uiPriority w:val="99"/>
    <w:unhideWhenUsed/>
    <w:rsid w:val="006C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0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.satu.kz/media/images/10365079_w640_h640_kotel_rinnai_teplouzel.png" TargetMode="External"/><Relationship Id="rId13" Type="http://schemas.openxmlformats.org/officeDocument/2006/relationships/hyperlink" Target="http://my.satu.kz/media/images/7605601_w640_h640_rinnai_kotel_almaty.gif" TargetMode="External"/><Relationship Id="rId18" Type="http://schemas.openxmlformats.org/officeDocument/2006/relationships/hyperlink" Target="http://my.satu.kz/media/images/10365764_w200_h200_pult_rinnai_standart.jpg" TargetMode="External"/><Relationship Id="rId26" Type="http://schemas.openxmlformats.org/officeDocument/2006/relationships/image" Target="media/image6.gif"/><Relationship Id="rId39" Type="http://schemas.openxmlformats.org/officeDocument/2006/relationships/image" Target="media/image19.gif"/><Relationship Id="rId3" Type="http://schemas.microsoft.com/office/2007/relationships/stylesWithEffects" Target="stylesWithEffects.xml"/><Relationship Id="rId21" Type="http://schemas.openxmlformats.org/officeDocument/2006/relationships/image" Target="media/image1.gif"/><Relationship Id="rId34" Type="http://schemas.openxmlformats.org/officeDocument/2006/relationships/image" Target="media/image14.gif"/><Relationship Id="rId42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hyperlink" Target="http://my.satu.kz/media/images/7605594_w640_h640_l_koaksial_rinnai.jpg" TargetMode="External"/><Relationship Id="rId17" Type="http://schemas.openxmlformats.org/officeDocument/2006/relationships/hyperlink" Target="http://my.satu.kz/media/images/10365651_w200_h200_pult_rinnai_emf.jpg" TargetMode="External"/><Relationship Id="rId25" Type="http://schemas.openxmlformats.org/officeDocument/2006/relationships/image" Target="media/image5.gif"/><Relationship Id="rId33" Type="http://schemas.openxmlformats.org/officeDocument/2006/relationships/image" Target="media/image13.gif"/><Relationship Id="rId38" Type="http://schemas.openxmlformats.org/officeDocument/2006/relationships/image" Target="media/image18.gif"/><Relationship Id="rId2" Type="http://schemas.openxmlformats.org/officeDocument/2006/relationships/styles" Target="styles.xml"/><Relationship Id="rId16" Type="http://schemas.openxmlformats.org/officeDocument/2006/relationships/hyperlink" Target="http://my.satu.kz/media/images/10365683_w200_h200_pult_delyuks_rmf.jpg" TargetMode="External"/><Relationship Id="rId20" Type="http://schemas.openxmlformats.org/officeDocument/2006/relationships/hyperlink" Target="https://my.satu.kz/media/images/10365834_w640_h640_rmf_rinnai.gif" TargetMode="External"/><Relationship Id="rId29" Type="http://schemas.openxmlformats.org/officeDocument/2006/relationships/image" Target="media/image9.gif"/><Relationship Id="rId41" Type="http://schemas.openxmlformats.org/officeDocument/2006/relationships/hyperlink" Target="https://teplotehnika.kz/p22162911-gazovyj-kotel-lotte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eplouzel.kz/g536691-gazovye-kotly-rinnai" TargetMode="External"/><Relationship Id="rId24" Type="http://schemas.openxmlformats.org/officeDocument/2006/relationships/image" Target="media/image4.gif"/><Relationship Id="rId32" Type="http://schemas.openxmlformats.org/officeDocument/2006/relationships/image" Target="media/image12.gif"/><Relationship Id="rId37" Type="http://schemas.openxmlformats.org/officeDocument/2006/relationships/image" Target="media/image17.gif"/><Relationship Id="rId40" Type="http://schemas.openxmlformats.org/officeDocument/2006/relationships/image" Target="media/image20.gif"/><Relationship Id="rId5" Type="http://schemas.openxmlformats.org/officeDocument/2006/relationships/webSettings" Target="webSettings.xml"/><Relationship Id="rId15" Type="http://schemas.openxmlformats.org/officeDocument/2006/relationships/hyperlink" Target="https://my.satu.kz/media/images/10365764_w640_h640_pult_rinnai_standart.jpg" TargetMode="External"/><Relationship Id="rId23" Type="http://schemas.openxmlformats.org/officeDocument/2006/relationships/image" Target="media/image3.gif"/><Relationship Id="rId28" Type="http://schemas.openxmlformats.org/officeDocument/2006/relationships/image" Target="media/image8.gif"/><Relationship Id="rId36" Type="http://schemas.openxmlformats.org/officeDocument/2006/relationships/image" Target="media/image16.gif"/><Relationship Id="rId10" Type="http://schemas.openxmlformats.org/officeDocument/2006/relationships/hyperlink" Target="http://my.satu.kz/media/images/7605601_w640_h640_rinnai_kotel_almaty.gif" TargetMode="External"/><Relationship Id="rId19" Type="http://schemas.openxmlformats.org/officeDocument/2006/relationships/hyperlink" Target="http://my.satu.kz/media/images/10365683_w200_h200_pult_delyuks_rmf.jpg" TargetMode="External"/><Relationship Id="rId31" Type="http://schemas.openxmlformats.org/officeDocument/2006/relationships/image" Target="media/image11.gi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y.satu.kz/media/images/10365449_w640_h640_rinnai_kotel_almaty.gif" TargetMode="External"/><Relationship Id="rId14" Type="http://schemas.openxmlformats.org/officeDocument/2006/relationships/hyperlink" Target="http://teplouzel.kz/g536691-gazovye-kotly-rinnai" TargetMode="External"/><Relationship Id="rId22" Type="http://schemas.openxmlformats.org/officeDocument/2006/relationships/image" Target="media/image2.gif"/><Relationship Id="rId27" Type="http://schemas.openxmlformats.org/officeDocument/2006/relationships/image" Target="media/image7.gif"/><Relationship Id="rId30" Type="http://schemas.openxmlformats.org/officeDocument/2006/relationships/image" Target="media/image10.gif"/><Relationship Id="rId35" Type="http://schemas.openxmlformats.org/officeDocument/2006/relationships/image" Target="media/image15.gi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3926</TotalTime>
  <Pages>1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5</cp:revision>
  <dcterms:created xsi:type="dcterms:W3CDTF">2018-07-23T17:57:00Z</dcterms:created>
  <dcterms:modified xsi:type="dcterms:W3CDTF">2018-08-11T01:47:00Z</dcterms:modified>
</cp:coreProperties>
</file>